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F71A" w14:textId="63E52D62" w:rsidR="002907A8" w:rsidRDefault="002907A8" w:rsidP="002907A8">
      <w:pPr>
        <w:jc w:val="both"/>
        <w:rPr>
          <w:lang w:eastAsia="hr-HR"/>
        </w:rPr>
      </w:pPr>
      <w:r>
        <w:rPr>
          <w:lang w:eastAsia="hr-HR"/>
        </w:rPr>
        <w:t>Predsjednik Republike Hrvatske je 15. ožujka 2024.  godine donio Odluku o raspisivanju izbora za zastupnike u Hrvatski sabor.</w:t>
      </w:r>
    </w:p>
    <w:p w14:paraId="075B6096" w14:textId="77777777" w:rsidR="002907A8" w:rsidRDefault="002907A8" w:rsidP="002907A8">
      <w:pPr>
        <w:jc w:val="both"/>
        <w:rPr>
          <w:lang w:eastAsia="hr-HR"/>
        </w:rPr>
      </w:pPr>
    </w:p>
    <w:p w14:paraId="4924C1F4" w14:textId="77777777" w:rsidR="00AC521C" w:rsidRDefault="002907A8" w:rsidP="002907A8">
      <w:pPr>
        <w:jc w:val="both"/>
        <w:rPr>
          <w:b/>
          <w:bCs/>
          <w:u w:val="single"/>
          <w:lang w:eastAsia="hr-HR"/>
        </w:rPr>
      </w:pPr>
      <w:r>
        <w:rPr>
          <w:lang w:eastAsia="hr-HR"/>
        </w:rPr>
        <w:t xml:space="preserve">Na biračkim mjestima u sjedištima diplomatskih misija i konzularnih ureda Republike Hrvatske u inozemstvu izbori će se održati u </w:t>
      </w:r>
      <w:r>
        <w:rPr>
          <w:b/>
          <w:bCs/>
          <w:u w:val="single"/>
          <w:lang w:eastAsia="hr-HR"/>
        </w:rPr>
        <w:t>utorak 16. travnja 2024. i srijedu 17. travnja 2024.  godine u vremenu od 7,00 do 19,00 sati</w:t>
      </w:r>
      <w:r w:rsidR="00AC521C">
        <w:rPr>
          <w:b/>
          <w:bCs/>
          <w:u w:val="single"/>
          <w:lang w:eastAsia="hr-HR"/>
        </w:rPr>
        <w:t>.</w:t>
      </w:r>
    </w:p>
    <w:p w14:paraId="5795208D" w14:textId="243E71C6" w:rsidR="002907A8" w:rsidRDefault="00AC521C" w:rsidP="002907A8">
      <w:pPr>
        <w:jc w:val="both"/>
        <w:rPr>
          <w:lang w:eastAsia="hr-HR"/>
        </w:rPr>
      </w:pPr>
      <w:r>
        <w:rPr>
          <w:b/>
          <w:bCs/>
          <w:u w:val="single"/>
          <w:lang w:eastAsia="hr-HR"/>
        </w:rPr>
        <w:t>Za birače sa područja Hercegbosanske županije Izbori će se održati</w:t>
      </w:r>
      <w:r w:rsidR="0015094B">
        <w:rPr>
          <w:b/>
          <w:bCs/>
          <w:u w:val="single"/>
          <w:lang w:eastAsia="hr-HR"/>
        </w:rPr>
        <w:t xml:space="preserve"> u Osnovnoj školi „Ivan Goran Kovačić“ u Livnu na adresi: Ulica Župana Želimira br. 19. </w:t>
      </w:r>
    </w:p>
    <w:p w14:paraId="0F0EABB1" w14:textId="77777777" w:rsidR="002907A8" w:rsidRDefault="002907A8" w:rsidP="002907A8">
      <w:pPr>
        <w:jc w:val="both"/>
        <w:rPr>
          <w:lang w:eastAsia="hr-HR"/>
        </w:rPr>
      </w:pPr>
    </w:p>
    <w:p w14:paraId="40DD4DC3" w14:textId="77777777" w:rsidR="002907A8" w:rsidRDefault="002907A8" w:rsidP="002907A8">
      <w:pPr>
        <w:rPr>
          <w:b/>
          <w:bCs/>
          <w:color w:val="000000"/>
          <w:lang w:eastAsia="hr-HR"/>
        </w:rPr>
      </w:pPr>
      <w:r>
        <w:rPr>
          <w:b/>
          <w:bCs/>
          <w:lang w:eastAsia="hr-HR"/>
        </w:rPr>
        <w:t xml:space="preserve">Pozivaju se birači da izvrše pregled, dopunu i ispravak podataka upisanih u registar birača na mrežnoj stranici Ministarstva uprave Republike Hrvatske: </w:t>
      </w:r>
      <w:hyperlink r:id="rId5" w:history="1">
        <w:r>
          <w:rPr>
            <w:rStyle w:val="Hyperlink"/>
            <w:b/>
            <w:bCs/>
            <w:lang w:eastAsia="hr-HR"/>
          </w:rPr>
          <w:t>https://biraci.gov.hr/RegistarBiraca/</w:t>
        </w:r>
      </w:hyperlink>
    </w:p>
    <w:p w14:paraId="04FD0EFB" w14:textId="77777777" w:rsidR="002907A8" w:rsidRDefault="002907A8" w:rsidP="002907A8">
      <w:pPr>
        <w:rPr>
          <w:b/>
          <w:bCs/>
          <w:color w:val="1F497D"/>
          <w:lang w:eastAsia="hr-HR"/>
        </w:rPr>
      </w:pPr>
    </w:p>
    <w:p w14:paraId="7B345E30" w14:textId="77777777" w:rsidR="002907A8" w:rsidRDefault="002907A8" w:rsidP="002907A8">
      <w:pPr>
        <w:rPr>
          <w:color w:val="1F497D"/>
          <w:lang w:eastAsia="hr-HR"/>
        </w:rPr>
      </w:pPr>
    </w:p>
    <w:p w14:paraId="230E61AF" w14:textId="4605E935" w:rsidR="002907A8" w:rsidRDefault="002907A8" w:rsidP="002907A8">
      <w:pPr>
        <w:rPr>
          <w:color w:val="1F497D"/>
          <w:u w:val="single"/>
          <w:lang w:eastAsia="hr-HR"/>
        </w:rPr>
      </w:pPr>
      <w:r>
        <w:rPr>
          <w:rFonts w:ascii="Tahoma" w:hAnsi="Tahoma" w:cs="Tahoma"/>
          <w:b/>
          <w:bCs/>
          <w:sz w:val="24"/>
          <w:szCs w:val="24"/>
          <w:lang w:eastAsia="hr-HR"/>
        </w:rPr>
        <w:t xml:space="preserve">Birači koji </w:t>
      </w:r>
      <w:r>
        <w:rPr>
          <w:rFonts w:ascii="Tahoma" w:hAnsi="Tahoma" w:cs="Tahoma"/>
          <w:b/>
          <w:bCs/>
          <w:sz w:val="24"/>
          <w:szCs w:val="24"/>
          <w:u w:val="single"/>
          <w:lang w:eastAsia="hr-HR"/>
        </w:rPr>
        <w:t>imaju prebivalište</w:t>
      </w:r>
      <w:r>
        <w:rPr>
          <w:rFonts w:ascii="Tahoma" w:hAnsi="Tahoma" w:cs="Tahoma"/>
          <w:b/>
          <w:bCs/>
          <w:sz w:val="24"/>
          <w:szCs w:val="24"/>
          <w:lang w:eastAsia="hr-HR"/>
        </w:rPr>
        <w:t xml:space="preserve"> u Republici Hrvatskoj, ako žele glasovati u inozemstvu, zatražit će </w:t>
      </w:r>
      <w:r>
        <w:rPr>
          <w:rFonts w:ascii="Tahoma" w:hAnsi="Tahoma" w:cs="Tahoma"/>
          <w:b/>
          <w:bCs/>
          <w:sz w:val="24"/>
          <w:szCs w:val="24"/>
          <w:u w:val="single"/>
          <w:lang w:eastAsia="hr-HR"/>
        </w:rPr>
        <w:t xml:space="preserve">PRETHODNU REGISTRACIJU </w:t>
      </w:r>
      <w:r>
        <w:rPr>
          <w:rFonts w:ascii="Tahoma" w:hAnsi="Tahoma" w:cs="Tahoma"/>
          <w:b/>
          <w:bCs/>
          <w:sz w:val="24"/>
          <w:szCs w:val="24"/>
          <w:lang w:eastAsia="hr-HR"/>
        </w:rPr>
        <w:t xml:space="preserve">– </w:t>
      </w:r>
      <w:r>
        <w:rPr>
          <w:rFonts w:ascii="Tahoma" w:hAnsi="Tahoma" w:cs="Tahoma"/>
          <w:sz w:val="24"/>
          <w:szCs w:val="24"/>
          <w:lang w:eastAsia="hr-HR"/>
        </w:rPr>
        <w:t>(</w:t>
      </w:r>
      <w:hyperlink r:id="rId6" w:history="1">
        <w:r w:rsidR="0015094B" w:rsidRPr="0015094B">
          <w:rPr>
            <w:rStyle w:val="Hyperlink"/>
          </w:rPr>
          <w:t>ZAHTJEV ZA PRETHODNU REGISTRACIJU.docx (live.com)</w:t>
        </w:r>
      </w:hyperlink>
      <w:r>
        <w:rPr>
          <w:rFonts w:ascii="Tahoma" w:hAnsi="Tahoma" w:cs="Tahoma"/>
          <w:sz w:val="24"/>
          <w:szCs w:val="24"/>
          <w:u w:val="single"/>
          <w:lang w:eastAsia="hr-HR"/>
        </w:rPr>
        <w:t>)</w:t>
      </w:r>
    </w:p>
    <w:p w14:paraId="79C62EFE" w14:textId="77777777" w:rsidR="002907A8" w:rsidRDefault="002907A8" w:rsidP="002907A8">
      <w:pPr>
        <w:ind w:left="720"/>
        <w:rPr>
          <w:color w:val="1F497D"/>
          <w:u w:val="single"/>
          <w:lang w:eastAsia="hr-HR"/>
        </w:rPr>
      </w:pPr>
    </w:p>
    <w:p w14:paraId="3345E6B7" w14:textId="77777777" w:rsidR="0015094B" w:rsidRDefault="0015094B" w:rsidP="002907A8">
      <w:pPr>
        <w:rPr>
          <w:rFonts w:ascii="Tahoma" w:hAnsi="Tahoma" w:cs="Tahoma"/>
          <w:b/>
          <w:bCs/>
          <w:sz w:val="24"/>
          <w:szCs w:val="24"/>
          <w:u w:val="single"/>
          <w:lang w:eastAsia="hr-HR"/>
        </w:rPr>
      </w:pPr>
    </w:p>
    <w:p w14:paraId="4E5176DD" w14:textId="2EA69BD7" w:rsidR="002907A8" w:rsidRDefault="002907A8" w:rsidP="002907A8">
      <w:pPr>
        <w:spacing w:after="240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b/>
          <w:bCs/>
          <w:sz w:val="24"/>
          <w:szCs w:val="24"/>
          <w:lang w:eastAsia="hr-HR"/>
        </w:rPr>
        <w:t xml:space="preserve">Birači koji </w:t>
      </w:r>
      <w:r>
        <w:rPr>
          <w:rFonts w:ascii="Tahoma" w:hAnsi="Tahoma" w:cs="Tahoma"/>
          <w:b/>
          <w:bCs/>
          <w:sz w:val="24"/>
          <w:szCs w:val="24"/>
          <w:u w:val="single"/>
          <w:lang w:eastAsia="hr-HR"/>
        </w:rPr>
        <w:t>nemaju prebivalište</w:t>
      </w:r>
      <w:r>
        <w:rPr>
          <w:rFonts w:ascii="Tahoma" w:hAnsi="Tahoma" w:cs="Tahoma"/>
          <w:b/>
          <w:bCs/>
          <w:sz w:val="24"/>
          <w:szCs w:val="24"/>
          <w:lang w:eastAsia="hr-HR"/>
        </w:rPr>
        <w:t xml:space="preserve"> u Republici Hrvatskoj ili nemaju </w:t>
      </w:r>
      <w:r>
        <w:rPr>
          <w:rFonts w:ascii="Tahoma" w:hAnsi="Tahoma" w:cs="Tahoma"/>
          <w:b/>
          <w:bCs/>
          <w:sz w:val="24"/>
          <w:szCs w:val="24"/>
          <w:u w:val="single"/>
          <w:lang w:eastAsia="hr-HR"/>
        </w:rPr>
        <w:t>osobnu iskaznicu</w:t>
      </w:r>
      <w:r>
        <w:rPr>
          <w:rFonts w:ascii="Tahoma" w:hAnsi="Tahoma" w:cs="Tahoma"/>
          <w:b/>
          <w:bCs/>
          <w:sz w:val="24"/>
          <w:szCs w:val="24"/>
          <w:lang w:eastAsia="hr-HR"/>
        </w:rPr>
        <w:t xml:space="preserve"> s podatkom o prebivalištu u inozemstvu moraju se </w:t>
      </w:r>
      <w:r>
        <w:rPr>
          <w:rFonts w:ascii="Tahoma" w:hAnsi="Tahoma" w:cs="Tahoma"/>
          <w:b/>
          <w:bCs/>
          <w:sz w:val="24"/>
          <w:szCs w:val="24"/>
          <w:u w:val="single"/>
          <w:lang w:eastAsia="hr-HR"/>
        </w:rPr>
        <w:t>AKTIVNO REGISTRIRATI</w:t>
      </w:r>
      <w:r>
        <w:rPr>
          <w:rFonts w:ascii="Tahoma" w:hAnsi="Tahoma" w:cs="Tahoma"/>
          <w:sz w:val="24"/>
          <w:szCs w:val="24"/>
          <w:u w:val="single"/>
          <w:lang w:eastAsia="hr-HR"/>
        </w:rPr>
        <w:t xml:space="preserve"> </w:t>
      </w:r>
      <w:r>
        <w:rPr>
          <w:rFonts w:ascii="Tahoma" w:hAnsi="Tahoma" w:cs="Tahoma"/>
          <w:sz w:val="24"/>
          <w:szCs w:val="24"/>
          <w:lang w:eastAsia="hr-HR"/>
        </w:rPr>
        <w:t>– (</w:t>
      </w:r>
      <w:hyperlink r:id="rId7" w:history="1">
        <w:r w:rsidR="0015094B" w:rsidRPr="0015094B">
          <w:rPr>
            <w:rStyle w:val="Hyperlink"/>
          </w:rPr>
          <w:t>ZAHTJEV ZA AKTIVNU REGISTRACIJU.docx (live.com)</w:t>
        </w:r>
      </w:hyperlink>
      <w:r>
        <w:rPr>
          <w:rFonts w:ascii="Tahoma" w:hAnsi="Tahoma" w:cs="Tahoma"/>
          <w:color w:val="666666"/>
          <w:sz w:val="21"/>
          <w:szCs w:val="21"/>
        </w:rPr>
        <w:t>)</w:t>
      </w:r>
    </w:p>
    <w:p w14:paraId="2649E33D" w14:textId="77777777" w:rsidR="002907A8" w:rsidRDefault="002907A8" w:rsidP="002907A8">
      <w:pPr>
        <w:rPr>
          <w:rFonts w:ascii="Tahoma" w:hAnsi="Tahoma" w:cs="Tahoma"/>
          <w:b/>
          <w:bCs/>
          <w:sz w:val="24"/>
          <w:szCs w:val="24"/>
          <w:lang w:eastAsia="hr-HR"/>
        </w:rPr>
      </w:pPr>
      <w:r>
        <w:rPr>
          <w:rFonts w:ascii="Tahoma" w:hAnsi="Tahoma" w:cs="Tahoma"/>
          <w:b/>
          <w:bCs/>
          <w:sz w:val="24"/>
          <w:szCs w:val="24"/>
          <w:lang w:eastAsia="hr-HR"/>
        </w:rPr>
        <w:t>Birači kojima je izdana</w:t>
      </w:r>
      <w:r>
        <w:rPr>
          <w:rFonts w:ascii="Tahoma" w:hAnsi="Tahoma" w:cs="Tahoma"/>
          <w:sz w:val="24"/>
          <w:szCs w:val="24"/>
          <w:lang w:eastAsia="hr-HR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eastAsia="hr-HR"/>
        </w:rPr>
        <w:t xml:space="preserve">osobna iskaznica s podatkom o prebivalištu izvan Republike Hrvatske </w:t>
      </w:r>
      <w:r>
        <w:rPr>
          <w:rFonts w:ascii="Tahoma" w:hAnsi="Tahoma" w:cs="Tahoma"/>
          <w:b/>
          <w:bCs/>
          <w:sz w:val="24"/>
          <w:szCs w:val="24"/>
          <w:u w:val="single"/>
          <w:lang w:eastAsia="hr-HR"/>
        </w:rPr>
        <w:t>NE MORAJU SE AKTIVNO REGISTRIRATI</w:t>
      </w:r>
      <w:r>
        <w:rPr>
          <w:rFonts w:ascii="Tahoma" w:hAnsi="Tahoma" w:cs="Tahoma"/>
          <w:b/>
          <w:bCs/>
          <w:sz w:val="24"/>
          <w:szCs w:val="24"/>
          <w:lang w:eastAsia="hr-HR"/>
        </w:rPr>
        <w:t xml:space="preserve"> već će, po službenoj dužnosti, biti aktivno registrirani prema adresi prebivališta iz e-osobne iskaznice.</w:t>
      </w:r>
    </w:p>
    <w:p w14:paraId="7B9F64A9" w14:textId="77777777" w:rsidR="002907A8" w:rsidRDefault="002907A8" w:rsidP="002907A8">
      <w:pPr>
        <w:rPr>
          <w:rFonts w:ascii="Tahoma" w:hAnsi="Tahoma" w:cs="Tahoma"/>
          <w:sz w:val="24"/>
          <w:szCs w:val="24"/>
          <w:lang w:eastAsia="hr-HR"/>
        </w:rPr>
      </w:pPr>
    </w:p>
    <w:p w14:paraId="2CE5AEDE" w14:textId="60CA18BD" w:rsidR="002907A8" w:rsidRDefault="002907A8" w:rsidP="002907A8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  <w:u w:val="single"/>
          <w:lang w:eastAsia="hr-HR"/>
        </w:rPr>
      </w:pPr>
      <w:r>
        <w:rPr>
          <w:rFonts w:ascii="Tahoma" w:hAnsi="Tahoma" w:cs="Tahoma"/>
          <w:b/>
          <w:bCs/>
          <w:sz w:val="24"/>
          <w:szCs w:val="24"/>
          <w:lang w:eastAsia="hr-HR"/>
        </w:rPr>
        <w:t xml:space="preserve">Zahtjevi </w:t>
      </w:r>
      <w:r>
        <w:rPr>
          <w:rFonts w:ascii="Tahoma" w:hAnsi="Tahoma" w:cs="Tahoma"/>
          <w:b/>
          <w:bCs/>
          <w:color w:val="000000"/>
          <w:sz w:val="24"/>
          <w:szCs w:val="24"/>
          <w:lang w:eastAsia="hr-HR"/>
        </w:rPr>
        <w:t xml:space="preserve">za </w:t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  <w:lang w:eastAsia="hr-HR"/>
        </w:rPr>
        <w:t xml:space="preserve">aktivnu registraciju </w:t>
      </w:r>
      <w:r>
        <w:rPr>
          <w:rFonts w:ascii="Tahoma" w:hAnsi="Tahoma" w:cs="Tahoma"/>
          <w:b/>
          <w:bCs/>
          <w:color w:val="000000"/>
          <w:sz w:val="24"/>
          <w:szCs w:val="24"/>
          <w:lang w:eastAsia="hr-HR"/>
        </w:rPr>
        <w:t xml:space="preserve">i </w:t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  <w:lang w:eastAsia="hr-HR"/>
        </w:rPr>
        <w:t>prethodnu registraciju</w:t>
      </w:r>
      <w:r>
        <w:rPr>
          <w:rFonts w:ascii="Tahoma" w:hAnsi="Tahoma" w:cs="Tahoma"/>
          <w:b/>
          <w:bCs/>
          <w:color w:val="000000"/>
          <w:sz w:val="24"/>
          <w:szCs w:val="24"/>
          <w:lang w:eastAsia="hr-HR"/>
        </w:rPr>
        <w:t xml:space="preserve">, upis ili dopunu mogu se podnijeti zaključno </w:t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  <w:lang w:eastAsia="hr-HR"/>
        </w:rPr>
        <w:t>do subote 6. travnja 2024. godine.</w:t>
      </w:r>
    </w:p>
    <w:p w14:paraId="02723DB7" w14:textId="77777777" w:rsidR="002907A8" w:rsidRDefault="002907A8" w:rsidP="002907A8">
      <w:pPr>
        <w:ind w:left="720"/>
        <w:rPr>
          <w:rFonts w:ascii="Tahoma" w:hAnsi="Tahoma" w:cs="Tahoma"/>
          <w:sz w:val="24"/>
          <w:szCs w:val="24"/>
          <w:lang w:eastAsia="hr-HR"/>
        </w:rPr>
      </w:pPr>
    </w:p>
    <w:p w14:paraId="73B63865" w14:textId="3FF60F9A" w:rsidR="002907A8" w:rsidRDefault="00C00EF2" w:rsidP="002907A8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eastAsia="hr-HR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eastAsia="hr-HR"/>
        </w:rPr>
        <w:t>Uredno i čitko p</w:t>
      </w:r>
      <w:r w:rsidR="002907A8">
        <w:rPr>
          <w:rFonts w:ascii="Tahoma" w:hAnsi="Tahoma" w:cs="Tahoma"/>
          <w:b/>
          <w:bCs/>
          <w:sz w:val="24"/>
          <w:szCs w:val="24"/>
          <w:u w:val="single"/>
          <w:lang w:eastAsia="hr-HR"/>
        </w:rPr>
        <w:t>opunjeni i potpisani zahtjevi</w:t>
      </w:r>
      <w:r w:rsidR="002907A8">
        <w:rPr>
          <w:rFonts w:ascii="Tahoma" w:hAnsi="Tahoma" w:cs="Tahoma"/>
          <w:b/>
          <w:bCs/>
          <w:sz w:val="24"/>
          <w:szCs w:val="24"/>
          <w:lang w:eastAsia="hr-HR"/>
        </w:rPr>
        <w:t xml:space="preserve"> uz </w:t>
      </w:r>
      <w:r w:rsidR="00C8171B">
        <w:rPr>
          <w:rFonts w:ascii="Tahoma" w:hAnsi="Tahoma" w:cs="Tahoma"/>
          <w:b/>
          <w:bCs/>
          <w:sz w:val="24"/>
          <w:szCs w:val="24"/>
          <w:lang w:eastAsia="hr-HR"/>
        </w:rPr>
        <w:t>uvid u</w:t>
      </w:r>
      <w:r w:rsidR="002907A8">
        <w:rPr>
          <w:rFonts w:ascii="Tahoma" w:hAnsi="Tahoma" w:cs="Tahoma"/>
          <w:b/>
          <w:bCs/>
          <w:sz w:val="24"/>
          <w:szCs w:val="24"/>
          <w:lang w:eastAsia="hr-HR"/>
        </w:rPr>
        <w:t xml:space="preserve"> identifikacijsk</w:t>
      </w:r>
      <w:r w:rsidR="00C8171B">
        <w:rPr>
          <w:rFonts w:ascii="Tahoma" w:hAnsi="Tahoma" w:cs="Tahoma"/>
          <w:b/>
          <w:bCs/>
          <w:sz w:val="24"/>
          <w:szCs w:val="24"/>
          <w:lang w:eastAsia="hr-HR"/>
        </w:rPr>
        <w:t>u</w:t>
      </w:r>
      <w:r w:rsidR="002907A8">
        <w:rPr>
          <w:rFonts w:ascii="Tahoma" w:hAnsi="Tahoma" w:cs="Tahoma"/>
          <w:b/>
          <w:bCs/>
          <w:sz w:val="24"/>
          <w:szCs w:val="24"/>
          <w:lang w:eastAsia="hr-HR"/>
        </w:rPr>
        <w:t xml:space="preserve"> isprav</w:t>
      </w:r>
      <w:r w:rsidR="00C8171B">
        <w:rPr>
          <w:rFonts w:ascii="Tahoma" w:hAnsi="Tahoma" w:cs="Tahoma"/>
          <w:b/>
          <w:bCs/>
          <w:sz w:val="24"/>
          <w:szCs w:val="24"/>
          <w:lang w:eastAsia="hr-HR"/>
        </w:rPr>
        <w:t>u</w:t>
      </w:r>
      <w:r w:rsidR="002907A8">
        <w:rPr>
          <w:rFonts w:ascii="Tahoma" w:hAnsi="Tahoma" w:cs="Tahoma"/>
          <w:b/>
          <w:bCs/>
          <w:sz w:val="24"/>
          <w:szCs w:val="24"/>
          <w:lang w:eastAsia="hr-HR"/>
        </w:rPr>
        <w:t xml:space="preserve"> (preporuka hrvatska osobna iskaznica ili putovnica) mogu se predati osobno u konzulatu RH u Livnu, poslati poštom (</w:t>
      </w:r>
      <w:r w:rsidR="002907A8">
        <w:rPr>
          <w:rFonts w:ascii="Tahoma" w:hAnsi="Tahoma" w:cs="Tahoma"/>
          <w:b/>
          <w:bCs/>
          <w:i/>
          <w:iCs/>
          <w:sz w:val="24"/>
          <w:szCs w:val="24"/>
          <w:lang w:eastAsia="hr-HR"/>
        </w:rPr>
        <w:t xml:space="preserve">Trg Žitarnica </w:t>
      </w:r>
      <w:r>
        <w:rPr>
          <w:rFonts w:ascii="Tahoma" w:hAnsi="Tahoma" w:cs="Tahoma"/>
          <w:b/>
          <w:bCs/>
          <w:i/>
          <w:iCs/>
          <w:sz w:val="24"/>
          <w:szCs w:val="24"/>
          <w:lang w:eastAsia="hr-HR"/>
        </w:rPr>
        <w:t>1</w:t>
      </w:r>
      <w:r w:rsidR="002907A8">
        <w:rPr>
          <w:rFonts w:ascii="Tahoma" w:hAnsi="Tahoma" w:cs="Tahoma"/>
          <w:b/>
          <w:bCs/>
          <w:i/>
          <w:iCs/>
          <w:sz w:val="24"/>
          <w:szCs w:val="24"/>
          <w:lang w:eastAsia="hr-HR"/>
        </w:rPr>
        <w:t>, Livno</w:t>
      </w:r>
      <w:r w:rsidR="002907A8">
        <w:rPr>
          <w:rFonts w:ascii="Tahoma" w:hAnsi="Tahoma" w:cs="Tahoma"/>
          <w:b/>
          <w:bCs/>
          <w:sz w:val="24"/>
          <w:szCs w:val="24"/>
          <w:lang w:eastAsia="hr-HR"/>
        </w:rPr>
        <w:t xml:space="preserve">) ili na e-mail adresu konzulata: </w:t>
      </w:r>
      <w:hyperlink r:id="rId8" w:history="1">
        <w:r w:rsidR="002907A8">
          <w:rPr>
            <w:rStyle w:val="Hyperlink"/>
            <w:rFonts w:ascii="Tahoma" w:hAnsi="Tahoma" w:cs="Tahoma"/>
            <w:b/>
            <w:bCs/>
            <w:color w:val="0000FF"/>
            <w:sz w:val="24"/>
            <w:szCs w:val="24"/>
            <w:lang w:eastAsia="hr-HR"/>
          </w:rPr>
          <w:t>krh.livno@mvep.hr</w:t>
        </w:r>
      </w:hyperlink>
    </w:p>
    <w:p w14:paraId="309E6D43" w14:textId="77777777" w:rsidR="002907A8" w:rsidRDefault="002907A8" w:rsidP="002907A8">
      <w:pPr>
        <w:rPr>
          <w:color w:val="1F497D"/>
          <w:lang w:eastAsia="hr-HR"/>
        </w:rPr>
      </w:pPr>
    </w:p>
    <w:p w14:paraId="48D26367" w14:textId="6B731592" w:rsidR="002907A8" w:rsidRDefault="002907A8" w:rsidP="002907A8">
      <w:pPr>
        <w:rPr>
          <w:color w:val="1F497D"/>
          <w:lang w:eastAsia="hr-HR"/>
        </w:rPr>
      </w:pPr>
      <w:r>
        <w:rPr>
          <w:color w:val="1F497D"/>
          <w:lang w:eastAsia="hr-HR"/>
        </w:rPr>
        <w:t>Detaljnije obavijesti  i obrasci dostupni su na stranici</w:t>
      </w:r>
      <w:r w:rsidR="0015094B">
        <w:rPr>
          <w:color w:val="1F497D"/>
          <w:lang w:eastAsia="hr-HR"/>
        </w:rPr>
        <w:t xml:space="preserve">: </w:t>
      </w:r>
      <w:hyperlink r:id="rId9" w:history="1">
        <w:r w:rsidR="0015094B" w:rsidRPr="0015094B">
          <w:rPr>
            <w:rStyle w:val="Hyperlink"/>
            <w:lang w:eastAsia="hr-HR"/>
          </w:rPr>
          <w:t>Ministarstvo pravosuđa i uprave Republike Hrvatske - Obavijest biračima o izborima za zastupnike u Hrvatski sabor (gov.hr)</w:t>
        </w:r>
      </w:hyperlink>
    </w:p>
    <w:p w14:paraId="167089E2" w14:textId="77777777" w:rsidR="0025171D" w:rsidRDefault="0025171D"/>
    <w:sectPr w:rsidR="0025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A8"/>
    <w:rsid w:val="0015094B"/>
    <w:rsid w:val="0025171D"/>
    <w:rsid w:val="002907A8"/>
    <w:rsid w:val="005D0727"/>
    <w:rsid w:val="008B1562"/>
    <w:rsid w:val="00AC521C"/>
    <w:rsid w:val="00C00EF2"/>
    <w:rsid w:val="00C8171B"/>
    <w:rsid w:val="00EC2374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AD75"/>
  <w15:chartTrackingRefBased/>
  <w15:docId w15:val="{A2C08438-524D-4849-96F3-D1C50EE0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A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7A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9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h.livno@mvep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mpu.gov.hr%2FUserDocsImages%2F%2Fdokumenti%2FIzbori%2FParlamentarni%2520izbori%25202024%2FObrasci%2F%2FZAHTJEV%2520ZA%2520AKTIVNU%2520REGISTRACIJU.docx&amp;wdOrigin=BROWSE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ew.officeapps.live.com/op/view.aspx?src=https%3A%2F%2Fmpu.gov.hr%2FUserDocsImages%2F%2Fdokumenti%2FIzbori%2FParlamentarni%2520izbori%25202024%2FObrasci%2F%2FZAHTJEV%2520ZA%2520PRETHODNU%2520REGISTRACIJU.docx&amp;wdOrigin=BROWSELI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raci.gov.hr/RegistarBirac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pu.gov.hr/vijesti/obavijest-biracima-o-izborima-za-zastupnike-u-hrvatski-sabor/2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609B-0047-42A6-AFAC-F1B283CF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Vrdoljak</dc:creator>
  <cp:keywords/>
  <dc:description/>
  <cp:lastModifiedBy>Tomislav Vrdoljak</cp:lastModifiedBy>
  <cp:revision>3</cp:revision>
  <dcterms:created xsi:type="dcterms:W3CDTF">2024-03-26T10:43:00Z</dcterms:created>
  <dcterms:modified xsi:type="dcterms:W3CDTF">2024-03-26T10:57:00Z</dcterms:modified>
</cp:coreProperties>
</file>